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C9" w:rsidRDefault="008C30C9" w:rsidP="008C30C9">
      <w:pPr>
        <w:ind w:left="-240" w:right="-215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РЕШЕНИЕ (бюллетень) для голосования собственника помещения</w:t>
      </w:r>
    </w:p>
    <w:p w:rsidR="008C30C9" w:rsidRDefault="008C30C9" w:rsidP="008C30C9">
      <w:pPr>
        <w:ind w:left="-240" w:right="-215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в многоквартирном доме №2 корп. 1 по улице Осипенко </w:t>
      </w:r>
    </w:p>
    <w:p w:rsidR="008C30C9" w:rsidRDefault="008C30C9" w:rsidP="008C30C9">
      <w:pPr>
        <w:ind w:left="-240" w:right="-215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</w:rPr>
        <w:t>города Сергиев Посад Московской области</w:t>
      </w:r>
    </w:p>
    <w:p w:rsidR="008C30C9" w:rsidRDefault="008C30C9" w:rsidP="008C30C9">
      <w:pPr>
        <w:ind w:left="-240" w:right="-215"/>
        <w:jc w:val="center"/>
        <w:rPr>
          <w:b/>
          <w:bCs/>
          <w:sz w:val="21"/>
          <w:szCs w:val="21"/>
          <w:u w:val="single"/>
        </w:rPr>
      </w:pPr>
    </w:p>
    <w:p w:rsidR="008C30C9" w:rsidRDefault="008C30C9" w:rsidP="008C30C9">
      <w:pPr>
        <w:ind w:left="-240" w:right="-215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</w:t>
      </w:r>
    </w:p>
    <w:p w:rsidR="008C30C9" w:rsidRDefault="008C30C9" w:rsidP="008C30C9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>(ФИО физического лица, наименование юридического лица-собственника помещения, сведения о представителе собственника)</w:t>
      </w:r>
    </w:p>
    <w:p w:rsidR="008C30C9" w:rsidRDefault="008C30C9" w:rsidP="008C30C9">
      <w:pPr>
        <w:ind w:left="-240" w:right="-215"/>
        <w:jc w:val="center"/>
        <w:rPr>
          <w:sz w:val="16"/>
          <w:szCs w:val="16"/>
        </w:rPr>
      </w:pPr>
    </w:p>
    <w:p w:rsidR="008C30C9" w:rsidRDefault="008C30C9" w:rsidP="008C30C9">
      <w:pPr>
        <w:ind w:left="-240" w:right="-215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</w:t>
      </w:r>
    </w:p>
    <w:p w:rsidR="008C30C9" w:rsidRDefault="008C30C9" w:rsidP="008C30C9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(реквизиты документа, удостоверяющего личность собственника, документ удостоверяющий личность представителя, и </w:t>
      </w:r>
      <w:proofErr w:type="gramStart"/>
      <w:r>
        <w:rPr>
          <w:sz w:val="16"/>
          <w:szCs w:val="16"/>
        </w:rPr>
        <w:t>документ</w:t>
      </w:r>
      <w:proofErr w:type="gramEnd"/>
      <w:r>
        <w:rPr>
          <w:sz w:val="16"/>
          <w:szCs w:val="16"/>
        </w:rPr>
        <w:t xml:space="preserve">  подтверждающий его полномочия)</w:t>
      </w:r>
    </w:p>
    <w:p w:rsidR="008C30C9" w:rsidRDefault="008C30C9" w:rsidP="008C30C9">
      <w:pPr>
        <w:ind w:left="-240" w:right="-215"/>
        <w:jc w:val="center"/>
        <w:rPr>
          <w:sz w:val="16"/>
          <w:szCs w:val="16"/>
        </w:rPr>
      </w:pPr>
    </w:p>
    <w:p w:rsidR="008C30C9" w:rsidRDefault="008C30C9" w:rsidP="008C30C9">
      <w:pPr>
        <w:ind w:left="-240" w:right="-215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</w:t>
      </w:r>
    </w:p>
    <w:p w:rsidR="008C30C9" w:rsidRDefault="008C30C9" w:rsidP="008C30C9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свидетельства о праве собственности, договора приватизации, акта приема-передачи квартиры (нежилого помещения), иного документа, подтверждающего право собственности)</w:t>
      </w:r>
    </w:p>
    <w:p w:rsidR="008C30C9" w:rsidRDefault="008C30C9" w:rsidP="008C30C9">
      <w:pPr>
        <w:ind w:left="-240" w:right="-215"/>
        <w:jc w:val="center"/>
        <w:rPr>
          <w:sz w:val="16"/>
          <w:szCs w:val="16"/>
        </w:rPr>
      </w:pPr>
    </w:p>
    <w:p w:rsidR="008C30C9" w:rsidRDefault="008C30C9" w:rsidP="008C30C9">
      <w:pPr>
        <w:ind w:left="-240" w:right="-215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</w:t>
      </w:r>
    </w:p>
    <w:p w:rsidR="008C30C9" w:rsidRDefault="008C30C9" w:rsidP="008C30C9">
      <w:pPr>
        <w:ind w:left="-240" w:right="-215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дата выдачи, № записи в Едином государственном реестре прав, иные сведения)</w:t>
      </w:r>
    </w:p>
    <w:p w:rsidR="008C30C9" w:rsidRDefault="008C30C9" w:rsidP="008C30C9">
      <w:pPr>
        <w:ind w:left="-748" w:right="-748"/>
        <w:jc w:val="center"/>
        <w:rPr>
          <w:sz w:val="21"/>
          <w:szCs w:val="21"/>
        </w:rPr>
      </w:pPr>
    </w:p>
    <w:p w:rsidR="008C30C9" w:rsidRDefault="008C30C9" w:rsidP="008C30C9">
      <w:pPr>
        <w:ind w:left="-748" w:right="-748"/>
        <w:jc w:val="center"/>
        <w:rPr>
          <w:sz w:val="21"/>
          <w:szCs w:val="21"/>
        </w:rPr>
      </w:pPr>
    </w:p>
    <w:p w:rsidR="008C30C9" w:rsidRDefault="008C30C9" w:rsidP="008C30C9">
      <w:pPr>
        <w:ind w:left="-748" w:right="-748"/>
        <w:jc w:val="center"/>
        <w:rPr>
          <w:sz w:val="21"/>
          <w:szCs w:val="21"/>
        </w:rPr>
      </w:pPr>
    </w:p>
    <w:p w:rsidR="008C30C9" w:rsidRDefault="008C30C9" w:rsidP="008C30C9">
      <w:pPr>
        <w:ind w:left="-748" w:right="-748"/>
        <w:jc w:val="center"/>
        <w:rPr>
          <w:sz w:val="21"/>
          <w:szCs w:val="21"/>
        </w:rPr>
      </w:pPr>
    </w:p>
    <w:tbl>
      <w:tblPr>
        <w:tblW w:w="10305" w:type="dxa"/>
        <w:tblInd w:w="-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435"/>
        <w:gridCol w:w="3435"/>
        <w:gridCol w:w="3435"/>
      </w:tblGrid>
      <w:tr w:rsidR="008C30C9" w:rsidTr="008C30C9">
        <w:trPr>
          <w:cantSplit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30C9" w:rsidRDefault="008C30C9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  <w:p w:rsidR="008C30C9" w:rsidRDefault="008C30C9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помещения</w:t>
            </w:r>
          </w:p>
          <w:p w:rsidR="008C30C9" w:rsidRDefault="008C30C9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(№ квартиры, месторасположение нежилого помещения)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0C9" w:rsidRDefault="008C30C9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площадь помещения (</w:t>
            </w:r>
            <w:proofErr w:type="spellStart"/>
            <w:r>
              <w:rPr>
                <w:b/>
                <w:sz w:val="20"/>
                <w:szCs w:val="20"/>
              </w:rPr>
              <w:t>кв.м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30C9" w:rsidRDefault="008C30C9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в праве на помещение (или общая площадь помещения, принадлежащая собственнику в коммунальной квартире)</w:t>
            </w:r>
          </w:p>
        </w:tc>
      </w:tr>
      <w:tr w:rsidR="008C30C9" w:rsidTr="008C30C9">
        <w:trPr>
          <w:trHeight w:val="340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0C9" w:rsidRDefault="008C30C9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0C9" w:rsidRDefault="008C30C9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0C9" w:rsidRDefault="008C30C9">
            <w:pPr>
              <w:ind w:left="57" w:right="57"/>
              <w:jc w:val="center"/>
              <w:rPr>
                <w:sz w:val="21"/>
                <w:szCs w:val="21"/>
              </w:rPr>
            </w:pPr>
          </w:p>
        </w:tc>
      </w:tr>
    </w:tbl>
    <w:p w:rsidR="008C30C9" w:rsidRDefault="008C30C9" w:rsidP="008C30C9">
      <w:pPr>
        <w:jc w:val="both"/>
        <w:rPr>
          <w:b/>
          <w:sz w:val="21"/>
          <w:szCs w:val="21"/>
        </w:rPr>
      </w:pPr>
    </w:p>
    <w:p w:rsidR="008C30C9" w:rsidRDefault="008C30C9" w:rsidP="008C30C9">
      <w:pPr>
        <w:jc w:val="both"/>
        <w:rPr>
          <w:b/>
          <w:sz w:val="21"/>
          <w:szCs w:val="21"/>
        </w:rPr>
      </w:pPr>
    </w:p>
    <w:p w:rsidR="008C30C9" w:rsidRDefault="008C30C9" w:rsidP="008C30C9">
      <w:pPr>
        <w:jc w:val="both"/>
        <w:rPr>
          <w:b/>
          <w:sz w:val="21"/>
          <w:szCs w:val="21"/>
        </w:rPr>
      </w:pPr>
    </w:p>
    <w:p w:rsidR="008C30C9" w:rsidRDefault="008C30C9" w:rsidP="008C30C9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1. Об избрании председателя Общего собрания</w:t>
      </w:r>
    </w:p>
    <w:p w:rsidR="008C30C9" w:rsidRDefault="008C30C9" w:rsidP="008C30C9">
      <w:pPr>
        <w:jc w:val="both"/>
        <w:rPr>
          <w:b/>
          <w:sz w:val="21"/>
          <w:szCs w:val="21"/>
        </w:rPr>
      </w:pP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8C30C9" w:rsidTr="008C30C9">
        <w:trPr>
          <w:trHeight w:hRule="exact" w:val="273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ФИО кандидатуры председателя Общего собрания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eastAsia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8C30C9" w:rsidTr="008C30C9">
        <w:trPr>
          <w:trHeight w:val="188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suppressAutoHyphens w:val="0"/>
              <w:rPr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-360" w:right="57" w:firstLine="41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8C30C9" w:rsidTr="008C30C9">
        <w:trPr>
          <w:trHeight w:val="255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Лилия Александровна Горшкова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8C30C9" w:rsidRDefault="008C30C9" w:rsidP="008C30C9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8C30C9" w:rsidRDefault="008C30C9" w:rsidP="008C30C9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8C30C9" w:rsidRDefault="008C30C9" w:rsidP="008C30C9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8C30C9" w:rsidRDefault="008C30C9" w:rsidP="008C30C9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2. Об избрании секретаря Общего собрания</w:t>
      </w:r>
    </w:p>
    <w:p w:rsidR="008C30C9" w:rsidRDefault="008C30C9" w:rsidP="008C30C9">
      <w:pPr>
        <w:jc w:val="both"/>
        <w:rPr>
          <w:b/>
          <w:sz w:val="21"/>
          <w:szCs w:val="21"/>
        </w:rPr>
      </w:pP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8C30C9" w:rsidTr="008C30C9">
        <w:trPr>
          <w:trHeight w:hRule="exact" w:val="273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ФИО кандидатуры секретаря Общего собрания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eastAsia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8C30C9" w:rsidTr="008C30C9">
        <w:trPr>
          <w:trHeight w:val="188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suppressAutoHyphens w:val="0"/>
              <w:rPr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-360" w:right="57" w:firstLine="41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8C30C9" w:rsidTr="008C30C9">
        <w:trPr>
          <w:trHeight w:val="255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Елена Евгеньевна Никитина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ind w:left="57" w:right="57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8C30C9" w:rsidRDefault="008C30C9" w:rsidP="008C30C9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8C30C9" w:rsidRDefault="008C30C9" w:rsidP="008C30C9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8C30C9" w:rsidRDefault="008C30C9" w:rsidP="008C30C9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8C30C9" w:rsidRDefault="008C30C9" w:rsidP="008C30C9">
      <w:pPr>
        <w:tabs>
          <w:tab w:val="left" w:pos="-397"/>
        </w:tabs>
        <w:suppressAutoHyphens w:val="0"/>
        <w:jc w:val="both"/>
        <w:rPr>
          <w:bCs/>
          <w:sz w:val="21"/>
          <w:szCs w:val="21"/>
        </w:rPr>
      </w:pPr>
    </w:p>
    <w:p w:rsidR="008C30C9" w:rsidRDefault="008C30C9" w:rsidP="008C30C9">
      <w:pPr>
        <w:tabs>
          <w:tab w:val="left" w:pos="-397"/>
        </w:tabs>
        <w:suppressAutoHyphens w:val="0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3. О наделении председателя и секретаря Общего собрания полномочиями по подсчету голосов при принятии решений по вопросам, поставленным на голосование</w:t>
      </w:r>
    </w:p>
    <w:p w:rsidR="008C30C9" w:rsidRDefault="008C30C9" w:rsidP="008C30C9">
      <w:pPr>
        <w:tabs>
          <w:tab w:val="left" w:pos="-397"/>
        </w:tabs>
        <w:suppressAutoHyphens w:val="0"/>
        <w:jc w:val="both"/>
        <w:rPr>
          <w:b/>
          <w:bCs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8C30C9" w:rsidTr="008C30C9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  <w:lang w:val="ru-RU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Предложенный вариант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  <w:lang w:val="ru-RU"/>
              </w:rPr>
            </w:pPr>
            <w:r>
              <w:rPr>
                <w:rFonts w:cs="Times New Roman"/>
                <w:bCs/>
                <w:sz w:val="21"/>
                <w:szCs w:val="21"/>
                <w:lang w:val="ru-RU"/>
              </w:rPr>
              <w:t>Варианты решений</w:t>
            </w:r>
          </w:p>
        </w:tc>
      </w:tr>
      <w:tr w:rsidR="008C30C9" w:rsidTr="008C30C9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8C30C9" w:rsidTr="008C30C9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Наделить председателя и секретаря Общего собрания полномочиями по подсчету голосов при принятии решений по вопросам, поставленным на голосование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4. Об изменении </w:t>
      </w:r>
      <w:proofErr w:type="gramStart"/>
      <w:r>
        <w:rPr>
          <w:b/>
          <w:sz w:val="21"/>
          <w:szCs w:val="21"/>
        </w:rPr>
        <w:t>способа формирования фонда капитального ремонта общего имущества</w:t>
      </w:r>
      <w:proofErr w:type="gramEnd"/>
      <w:r>
        <w:rPr>
          <w:b/>
          <w:sz w:val="21"/>
          <w:szCs w:val="21"/>
        </w:rPr>
        <w:t xml:space="preserve"> в многоквартирном доме</w:t>
      </w: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A6170B" w:rsidTr="00543FF6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A6170B" w:rsidTr="00543FF6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A6170B" w:rsidTr="00543FF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 xml:space="preserve">Изменить существующий способ формирования фонда капитального ремонта общего имущества в многоквартирном доме на формирование фонда капитального ремонта на специальном счете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5. О владельце специального счета</w:t>
      </w: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A6170B" w:rsidTr="00543FF6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A6170B" w:rsidTr="00543FF6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A6170B" w:rsidTr="00543FF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proofErr w:type="gramStart"/>
            <w:r>
              <w:rPr>
                <w:rFonts w:cs="Times New Roman"/>
                <w:sz w:val="21"/>
                <w:szCs w:val="21"/>
                <w:lang w:val="ru-RU"/>
              </w:rPr>
              <w:t>Определить владельцем специального счета Общество с ограниченной ответственностью «Управляющая компания «Виктория-5» (ОГРН 1095042003396, ИНН 5042108196), уполномочить его на открытие специального счета в кредитной организации и совершение операций с денежными средствами, находящимися на специальном счете, в установленном Жилищным кодексом Российской Федерации порядке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6. О кредитной организации для открытия специального счета</w:t>
      </w: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A6170B" w:rsidTr="00543FF6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A6170B" w:rsidTr="00543FF6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A6170B" w:rsidTr="00543FF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Определить кредитной организацией для открытия специального счета Публичное акционерное общество «Сбербанк России» (ОГРН 1027700132195)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7. О размере ежемесячного взноса собственников помещений на проведение капитального ремонта общего имущества в многоквартирном доме</w:t>
      </w: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A6170B" w:rsidTr="00543FF6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A6170B" w:rsidTr="00543FF6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A6170B" w:rsidTr="00543FF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Ежемесячный взнос на капитальный ремонт определить в размере минимального взноса на капитальный ремонт, установленного на территории Московской области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8. Об осуществлении функций технического заказчика работ (услуг) по капитальному ремонту общего имущества многоквартирного дома</w:t>
      </w: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A6170B" w:rsidTr="00543FF6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A6170B" w:rsidTr="00543FF6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A6170B" w:rsidTr="00543FF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Функции технического заказчика работ (услуг) по капитальному ремонту общего имущества многоквартирного дома возложить на Общество с ограниченной ответственностью «Управляющая компания «Виктория-5» (ОГРН 1095042003396, ИНН 5042108196)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9. О лице, уполномоченном представлять интересы собственников помещений при приемке выполненных работ по капитальному ремонту общего имущества многоквартирного дома</w:t>
      </w:r>
    </w:p>
    <w:p w:rsidR="00A6170B" w:rsidRDefault="00A6170B" w:rsidP="00A6170B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A6170B" w:rsidTr="00543FF6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A6170B" w:rsidTr="00543FF6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A6170B" w:rsidTr="00543FF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Определить Общество с ограниченной ответственностью «Управляющая компания «Виктория-5» (ОГРН 1095042003396, ИНН 5042108196) в качестве лица, уполномоченного представлять интересы собственников помещений при приемке выполненных работ по капитальному ремонту общего имущества многоквартирного дома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10</w:t>
      </w:r>
      <w:r w:rsidR="008C30C9">
        <w:rPr>
          <w:b/>
          <w:sz w:val="21"/>
          <w:szCs w:val="21"/>
        </w:rPr>
        <w:t>. О количественном составе Совета многоквартирного дома</w:t>
      </w: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8C30C9" w:rsidTr="008C30C9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8C30C9" w:rsidTr="008C30C9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8C30C9" w:rsidTr="008C30C9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  <w:p w:rsidR="008C30C9" w:rsidRDefault="008C30C9" w:rsidP="009128EF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Определить количественный состав Совета многоквартирного дома –</w:t>
            </w:r>
            <w:r w:rsidR="00CE24EC">
              <w:rPr>
                <w:rFonts w:cs="Times New Roman"/>
                <w:sz w:val="21"/>
                <w:szCs w:val="21"/>
                <w:lang w:val="ru-RU"/>
              </w:rPr>
              <w:t xml:space="preserve"> 4</w:t>
            </w:r>
            <w:r w:rsidR="009128EF">
              <w:rPr>
                <w:rFonts w:cs="Times New Roman"/>
                <w:sz w:val="21"/>
                <w:szCs w:val="21"/>
                <w:lang w:val="ru-RU"/>
              </w:rPr>
              <w:t xml:space="preserve"> (</w:t>
            </w:r>
            <w:r w:rsidR="00CE24EC">
              <w:rPr>
                <w:rFonts w:cs="Times New Roman"/>
                <w:sz w:val="21"/>
                <w:szCs w:val="21"/>
                <w:lang w:val="ru-RU"/>
              </w:rPr>
              <w:t>четыре</w:t>
            </w:r>
            <w:r>
              <w:rPr>
                <w:rFonts w:cs="Times New Roman"/>
                <w:sz w:val="21"/>
                <w:szCs w:val="21"/>
                <w:lang w:val="ru-RU"/>
              </w:rPr>
              <w:t>) члена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11</w:t>
      </w:r>
      <w:r w:rsidR="008C30C9">
        <w:rPr>
          <w:b/>
          <w:sz w:val="21"/>
          <w:szCs w:val="21"/>
        </w:rPr>
        <w:t>. Об избрании членов Совета многоквартирного дома</w:t>
      </w: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8C30C9" w:rsidTr="008C30C9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8C30C9" w:rsidTr="00CE24EC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8C30C9" w:rsidTr="008C30C9">
        <w:trPr>
          <w:trHeight w:val="273"/>
        </w:trPr>
        <w:tc>
          <w:tcPr>
            <w:tcW w:w="1030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Избрать членами Совета многоквартирного дома следующих собственников</w:t>
            </w:r>
          </w:p>
        </w:tc>
      </w:tr>
      <w:tr w:rsidR="008C30C9" w:rsidTr="008C30C9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CE24EC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sz w:val="21"/>
                <w:szCs w:val="21"/>
                <w:lang w:val="ru-RU"/>
              </w:rPr>
              <w:t>Чумичев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Сергей Викторович</w:t>
            </w:r>
            <w:r w:rsidR="008C30C9">
              <w:rPr>
                <w:rFonts w:cs="Times New Roman"/>
                <w:sz w:val="21"/>
                <w:szCs w:val="21"/>
                <w:lang w:val="ru-RU"/>
              </w:rPr>
              <w:t>,</w:t>
            </w:r>
          </w:p>
          <w:p w:rsidR="008C30C9" w:rsidRDefault="008C30C9" w:rsidP="00CE24EC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</w:t>
            </w:r>
            <w:r w:rsidR="00CE24EC">
              <w:rPr>
                <w:rFonts w:cs="Times New Roman"/>
                <w:sz w:val="21"/>
                <w:szCs w:val="21"/>
                <w:lang w:val="ru-RU"/>
              </w:rPr>
              <w:t>436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8C30C9" w:rsidTr="008C30C9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CE24EC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Лобков Владимир Николаевич</w:t>
            </w:r>
            <w:r w:rsidR="008C30C9">
              <w:rPr>
                <w:rFonts w:cs="Times New Roman"/>
                <w:sz w:val="21"/>
                <w:szCs w:val="21"/>
                <w:lang w:val="ru-RU"/>
              </w:rPr>
              <w:t>,</w:t>
            </w:r>
          </w:p>
          <w:p w:rsidR="008C30C9" w:rsidRDefault="008C30C9" w:rsidP="00CE24EC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</w:t>
            </w:r>
            <w:r w:rsidR="001E2C17">
              <w:rPr>
                <w:rFonts w:cs="Times New Roman"/>
                <w:sz w:val="21"/>
                <w:szCs w:val="21"/>
                <w:lang w:val="ru-RU"/>
              </w:rPr>
              <w:t>4</w:t>
            </w:r>
            <w:r w:rsidR="00CE24EC">
              <w:rPr>
                <w:rFonts w:cs="Times New Roman"/>
                <w:sz w:val="21"/>
                <w:szCs w:val="21"/>
                <w:lang w:val="ru-RU"/>
              </w:rPr>
              <w:t>48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CE24EC" w:rsidTr="00FA4EB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Крюкова Галина Анатольевна,</w:t>
            </w:r>
          </w:p>
          <w:p w:rsidR="00CE24EC" w:rsidRDefault="00CE24EC" w:rsidP="00CE24EC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№455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CE24EC" w:rsidTr="00FA4EB6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cs="Times New Roman"/>
                <w:sz w:val="21"/>
                <w:szCs w:val="21"/>
                <w:lang w:val="ru-RU"/>
              </w:rPr>
              <w:t>Архарова</w:t>
            </w:r>
            <w:proofErr w:type="spellEnd"/>
            <w:r>
              <w:rPr>
                <w:rFonts w:cs="Times New Roman"/>
                <w:sz w:val="21"/>
                <w:szCs w:val="21"/>
                <w:lang w:val="ru-RU"/>
              </w:rPr>
              <w:t xml:space="preserve"> Наталья </w:t>
            </w:r>
            <w:proofErr w:type="spellStart"/>
            <w:r>
              <w:rPr>
                <w:rFonts w:cs="Times New Roman"/>
                <w:sz w:val="21"/>
                <w:szCs w:val="21"/>
                <w:lang w:val="ru-RU"/>
              </w:rPr>
              <w:t>Феодосьевна</w:t>
            </w:r>
            <w:proofErr w:type="spellEnd"/>
            <w:r>
              <w:rPr>
                <w:rFonts w:cs="Times New Roman"/>
                <w:sz w:val="21"/>
                <w:szCs w:val="21"/>
                <w:lang w:val="ru-RU"/>
              </w:rPr>
              <w:t>,</w:t>
            </w:r>
          </w:p>
          <w:p w:rsidR="00CE24EC" w:rsidRDefault="00CE24EC" w:rsidP="00CE24EC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№463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E24EC" w:rsidRDefault="00CE24EC" w:rsidP="00FA4EB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A6170B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12</w:t>
      </w:r>
      <w:r w:rsidR="008C30C9">
        <w:rPr>
          <w:b/>
          <w:sz w:val="21"/>
          <w:szCs w:val="21"/>
        </w:rPr>
        <w:t>. Об избрании председателя Совета многоквартирного дома</w:t>
      </w: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8C30C9" w:rsidTr="008C30C9">
        <w:trPr>
          <w:trHeight w:hRule="exact" w:val="221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Предложенны</w:t>
            </w:r>
            <w:proofErr w:type="spellEnd"/>
            <w:r>
              <w:rPr>
                <w:rFonts w:cs="Times New Roman"/>
                <w:bCs/>
                <w:sz w:val="21"/>
                <w:szCs w:val="21"/>
                <w:lang w:val="ru-RU"/>
              </w:rPr>
              <w:t>й</w:t>
            </w:r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8C30C9" w:rsidTr="008C30C9"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suppressAutoHyphens w:val="0"/>
              <w:rPr>
                <w:rFonts w:eastAsia="Lucida Sans Unicode"/>
                <w:bCs/>
                <w:color w:val="000000"/>
                <w:sz w:val="21"/>
                <w:szCs w:val="21"/>
                <w:lang w:val="en-US"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8C30C9" w:rsidTr="008C30C9">
        <w:trPr>
          <w:trHeight w:val="273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 xml:space="preserve">Избрать председателем Совета многоквартирного дома </w:t>
            </w:r>
            <w:proofErr w:type="spellStart"/>
            <w:r w:rsidR="00CE24EC">
              <w:rPr>
                <w:rFonts w:cs="Times New Roman"/>
                <w:sz w:val="21"/>
                <w:szCs w:val="21"/>
                <w:lang w:val="ru-RU"/>
              </w:rPr>
              <w:t>Чумичева</w:t>
            </w:r>
            <w:proofErr w:type="spellEnd"/>
            <w:r w:rsidR="00CE24EC">
              <w:rPr>
                <w:rFonts w:cs="Times New Roman"/>
                <w:sz w:val="21"/>
                <w:szCs w:val="21"/>
                <w:lang w:val="ru-RU"/>
              </w:rPr>
              <w:t xml:space="preserve"> Сергея Викторовича</w:t>
            </w:r>
          </w:p>
          <w:p w:rsidR="008C30C9" w:rsidRDefault="008C30C9" w:rsidP="00CE24EC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квартира №</w:t>
            </w:r>
            <w:r w:rsidR="00CE24EC">
              <w:rPr>
                <w:rFonts w:cs="Times New Roman"/>
                <w:sz w:val="21"/>
                <w:szCs w:val="21"/>
                <w:lang w:val="ru-RU"/>
              </w:rPr>
              <w:t>436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:rsidR="008C30C9" w:rsidRDefault="00A6170B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13</w:t>
      </w:r>
      <w:r w:rsidR="008C30C9">
        <w:rPr>
          <w:b/>
          <w:sz w:val="21"/>
          <w:szCs w:val="21"/>
        </w:rPr>
        <w:t>. Об определении мест размещения информации о решениях, принятых Общим собранием</w:t>
      </w:r>
    </w:p>
    <w:p w:rsidR="008C30C9" w:rsidRDefault="008C30C9" w:rsidP="008C30C9">
      <w:pPr>
        <w:suppressAutoHyphens w:val="0"/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8C30C9" w:rsidTr="008C30C9">
        <w:trPr>
          <w:trHeight w:hRule="exact" w:val="273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Предложенные варианты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Варианты решений</w:t>
            </w:r>
          </w:p>
        </w:tc>
      </w:tr>
      <w:tr w:rsidR="008C30C9" w:rsidTr="008C30C9">
        <w:trPr>
          <w:trHeight w:val="188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suppressAutoHyphens w:val="0"/>
              <w:rPr>
                <w:bCs/>
                <w:color w:val="000000"/>
                <w:sz w:val="21"/>
                <w:szCs w:val="21"/>
                <w:lang w:eastAsia="en-US" w:bidi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bCs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ru-RU"/>
              </w:rPr>
              <w:t>«ВОЗДЕРЖАЛСЯ»</w:t>
            </w:r>
          </w:p>
        </w:tc>
      </w:tr>
      <w:tr w:rsidR="008C30C9" w:rsidTr="008C30C9">
        <w:trPr>
          <w:trHeight w:val="255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Определить следующие места размещения информации о решениях, принятых Общим собранием: информационные доски, расположенные у входов в подъезд, а также внутри подъезда многоквартирного дома, расположенного по адресу: Московская область, город Сергиев Посад,</w:t>
            </w:r>
          </w:p>
          <w:p w:rsidR="008C30C9" w:rsidRDefault="008C30C9">
            <w:pPr>
              <w:pStyle w:val="a3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  <w:r>
              <w:rPr>
                <w:rFonts w:eastAsia="Times New Roman" w:cs="Times New Roman"/>
                <w:sz w:val="21"/>
                <w:szCs w:val="21"/>
                <w:lang w:val="ru-RU"/>
              </w:rPr>
              <w:t>улица Осипенко, дом 2 корп.1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0C9" w:rsidRDefault="008C30C9">
            <w:pPr>
              <w:pStyle w:val="a3"/>
              <w:jc w:val="center"/>
              <w:rPr>
                <w:rFonts w:eastAsia="Times New Roman"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A6170B">
      <w:pPr>
        <w:tabs>
          <w:tab w:val="left" w:pos="0"/>
        </w:tabs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14. Об определении мест для размещения сообщений о проведении Общего собрания </w:t>
      </w:r>
    </w:p>
    <w:p w:rsidR="00A6170B" w:rsidRDefault="00A6170B" w:rsidP="00A6170B">
      <w:pPr>
        <w:tabs>
          <w:tab w:val="left" w:pos="0"/>
        </w:tabs>
        <w:rPr>
          <w:b/>
          <w:sz w:val="21"/>
          <w:szCs w:val="21"/>
        </w:rPr>
      </w:pPr>
    </w:p>
    <w:tbl>
      <w:tblPr>
        <w:tblW w:w="10305" w:type="dxa"/>
        <w:tblInd w:w="-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1701"/>
        <w:gridCol w:w="1701"/>
        <w:gridCol w:w="1985"/>
      </w:tblGrid>
      <w:tr w:rsidR="00A6170B" w:rsidTr="00543FF6">
        <w:trPr>
          <w:trHeight w:hRule="exact" w:val="248"/>
        </w:trPr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4"/>
              <w:tabs>
                <w:tab w:val="left" w:pos="233"/>
              </w:tabs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  <w:lang w:val="ru-RU" w:eastAsia="ar-SA" w:bidi="ar-SA"/>
              </w:rPr>
              <w:t>Предложенный вариант</w:t>
            </w:r>
          </w:p>
        </w:tc>
        <w:tc>
          <w:tcPr>
            <w:tcW w:w="53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cs="Times New Roman"/>
                <w:bCs/>
                <w:sz w:val="21"/>
                <w:szCs w:val="21"/>
              </w:rPr>
              <w:t>Варианты</w:t>
            </w:r>
            <w:proofErr w:type="spellEnd"/>
            <w:r>
              <w:rPr>
                <w:rFonts w:cs="Times New Roman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1"/>
                <w:szCs w:val="21"/>
              </w:rPr>
              <w:t>решений</w:t>
            </w:r>
            <w:proofErr w:type="spellEnd"/>
          </w:p>
        </w:tc>
      </w:tr>
      <w:tr w:rsidR="00A6170B" w:rsidTr="00543FF6">
        <w:trPr>
          <w:trHeight w:val="146"/>
        </w:trPr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suppressAutoHyphens w:val="0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«ЗА»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«ПРОТИВ»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bCs/>
                <w:sz w:val="21"/>
                <w:szCs w:val="21"/>
              </w:rPr>
            </w:pPr>
            <w:r>
              <w:rPr>
                <w:rFonts w:cs="Times New Roman"/>
                <w:bCs/>
                <w:sz w:val="21"/>
                <w:szCs w:val="21"/>
              </w:rPr>
              <w:t>«ВОЗДЕРЖАЛСЯ»</w:t>
            </w:r>
          </w:p>
        </w:tc>
      </w:tr>
      <w:tr w:rsidR="00A6170B" w:rsidTr="00543FF6">
        <w:trPr>
          <w:trHeight w:val="277"/>
        </w:trPr>
        <w:tc>
          <w:tcPr>
            <w:tcW w:w="49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6170B" w:rsidRDefault="00A6170B" w:rsidP="00543FF6">
            <w:pPr>
              <w:pStyle w:val="a4"/>
              <w:tabs>
                <w:tab w:val="left" w:pos="233"/>
              </w:tabs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Определить следующие места размещения сообщений о проведении Общего собрания: информационные доски, расположенные у входов в подъезды, а также внутри подъездов многоквартирного дома, расположенного по адресу:</w:t>
            </w:r>
          </w:p>
          <w:p w:rsidR="00A6170B" w:rsidRDefault="00A6170B" w:rsidP="00543FF6">
            <w:pPr>
              <w:pStyle w:val="a4"/>
              <w:tabs>
                <w:tab w:val="left" w:pos="233"/>
              </w:tabs>
              <w:snapToGrid w:val="0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ar-SA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Московская область, город Сергиев Посад, </w:t>
            </w:r>
            <w:r w:rsidRPr="00A6170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улица Осипенко, дом 2 корп.1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170B" w:rsidRDefault="00A6170B" w:rsidP="00543FF6">
            <w:pPr>
              <w:pStyle w:val="a3"/>
              <w:tabs>
                <w:tab w:val="left" w:pos="233"/>
              </w:tabs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</w:tbl>
    <w:p w:rsidR="00A6170B" w:rsidRDefault="00A6170B" w:rsidP="008C30C9">
      <w:pPr>
        <w:rPr>
          <w:bCs/>
          <w:sz w:val="21"/>
          <w:szCs w:val="21"/>
        </w:rPr>
      </w:pPr>
    </w:p>
    <w:p w:rsidR="00A6170B" w:rsidRDefault="00A6170B" w:rsidP="008C30C9">
      <w:pPr>
        <w:rPr>
          <w:bCs/>
          <w:sz w:val="21"/>
          <w:szCs w:val="21"/>
        </w:rPr>
      </w:pPr>
    </w:p>
    <w:p w:rsidR="00A6170B" w:rsidRDefault="00A6170B" w:rsidP="008C30C9">
      <w:pPr>
        <w:rPr>
          <w:bCs/>
          <w:sz w:val="21"/>
          <w:szCs w:val="21"/>
        </w:rPr>
      </w:pPr>
    </w:p>
    <w:p w:rsidR="008C30C9" w:rsidRDefault="008C30C9" w:rsidP="008C30C9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«_____» ____________________ 2018 года</w:t>
      </w:r>
    </w:p>
    <w:p w:rsidR="008C30C9" w:rsidRDefault="008C30C9" w:rsidP="008C30C9">
      <w:pPr>
        <w:rPr>
          <w:bCs/>
          <w:sz w:val="21"/>
          <w:szCs w:val="21"/>
        </w:rPr>
      </w:pPr>
    </w:p>
    <w:p w:rsidR="008C30C9" w:rsidRDefault="008C30C9" w:rsidP="008C30C9">
      <w:pPr>
        <w:rPr>
          <w:bCs/>
          <w:sz w:val="21"/>
          <w:szCs w:val="21"/>
        </w:rPr>
      </w:pPr>
      <w:r>
        <w:rPr>
          <w:bCs/>
          <w:sz w:val="21"/>
          <w:szCs w:val="21"/>
        </w:rPr>
        <w:t>Подпись_____________________________</w:t>
      </w:r>
    </w:p>
    <w:p w:rsidR="008C30C9" w:rsidRDefault="008C30C9" w:rsidP="008C30C9">
      <w:pPr>
        <w:rPr>
          <w:bCs/>
          <w:sz w:val="21"/>
          <w:szCs w:val="21"/>
        </w:rPr>
      </w:pPr>
    </w:p>
    <w:p w:rsidR="008C30C9" w:rsidRDefault="008C30C9" w:rsidP="007E3D4D">
      <w:pPr>
        <w:jc w:val="both"/>
        <w:rPr>
          <w:bCs/>
          <w:sz w:val="21"/>
          <w:szCs w:val="21"/>
        </w:rPr>
      </w:pPr>
      <w:r>
        <w:rPr>
          <w:b/>
          <w:bCs/>
          <w:sz w:val="16"/>
          <w:szCs w:val="16"/>
        </w:rPr>
        <w:t>ПРИМЕЧАНИЕ.</w:t>
      </w:r>
      <w:r>
        <w:rPr>
          <w:bCs/>
          <w:sz w:val="16"/>
          <w:szCs w:val="16"/>
        </w:rPr>
        <w:t xml:space="preserve"> В случае</w:t>
      </w:r>
      <w:proofErr w:type="gramStart"/>
      <w:r>
        <w:rPr>
          <w:bCs/>
          <w:sz w:val="16"/>
          <w:szCs w:val="16"/>
        </w:rPr>
        <w:t>,</w:t>
      </w:r>
      <w:proofErr w:type="gramEnd"/>
      <w:r>
        <w:rPr>
          <w:bCs/>
          <w:sz w:val="16"/>
          <w:szCs w:val="16"/>
        </w:rPr>
        <w:t xml:space="preserve"> если от имени собственника голосует его представитель, к настоящему решению прилагается надлежащим образом заверенная доверенность или ее заверенная в установленном порядке копия. Заполненный бланк необходимо передать в офис ООО «УК «Виктория-5» (город Сергиев Посад, улица Глинки, дом 13), или сообщить о готовности  </w:t>
      </w:r>
      <w:r w:rsidR="007E3D4D">
        <w:rPr>
          <w:bCs/>
          <w:sz w:val="16"/>
          <w:szCs w:val="16"/>
        </w:rPr>
        <w:t>по телефону +7 (910) 082-77-14, +7 (917)561-92-20</w:t>
      </w:r>
      <w:bookmarkStart w:id="0" w:name="_GoBack"/>
      <w:bookmarkEnd w:id="0"/>
      <w:r w:rsidR="007E3D4D">
        <w:rPr>
          <w:bCs/>
          <w:sz w:val="21"/>
          <w:szCs w:val="21"/>
        </w:rPr>
        <w:t xml:space="preserve"> </w:t>
      </w:r>
    </w:p>
    <w:p w:rsidR="00083B47" w:rsidRDefault="00083B47"/>
    <w:sectPr w:rsidR="00083B47" w:rsidSect="008C30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11"/>
    <w:rsid w:val="00083B47"/>
    <w:rsid w:val="001E2C17"/>
    <w:rsid w:val="00592800"/>
    <w:rsid w:val="007E3D4D"/>
    <w:rsid w:val="008C30C9"/>
    <w:rsid w:val="009128EF"/>
    <w:rsid w:val="00A6170B"/>
    <w:rsid w:val="00C11C11"/>
    <w:rsid w:val="00CE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8C30C9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Normal (Web)"/>
    <w:basedOn w:val="a"/>
    <w:uiPriority w:val="99"/>
    <w:rsid w:val="00A6170B"/>
    <w:pPr>
      <w:suppressAutoHyphens w:val="0"/>
      <w:spacing w:before="75" w:after="75"/>
      <w:ind w:left="57"/>
    </w:pPr>
    <w:rPr>
      <w:rFonts w:ascii="Calibri" w:hAnsi="Calibri" w:cs="Tahoma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8C30C9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styleId="a4">
    <w:name w:val="Normal (Web)"/>
    <w:basedOn w:val="a"/>
    <w:uiPriority w:val="99"/>
    <w:rsid w:val="00A6170B"/>
    <w:pPr>
      <w:suppressAutoHyphens w:val="0"/>
      <w:spacing w:before="75" w:after="75"/>
      <w:ind w:left="57"/>
    </w:pPr>
    <w:rPr>
      <w:rFonts w:ascii="Calibri" w:hAnsi="Calibri" w:cs="Tahom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УК</dc:creator>
  <cp:keywords/>
  <dc:description/>
  <cp:lastModifiedBy>Юрист УК</cp:lastModifiedBy>
  <cp:revision>9</cp:revision>
  <cp:lastPrinted>2018-11-21T12:26:00Z</cp:lastPrinted>
  <dcterms:created xsi:type="dcterms:W3CDTF">2018-10-02T14:20:00Z</dcterms:created>
  <dcterms:modified xsi:type="dcterms:W3CDTF">2018-11-26T09:35:00Z</dcterms:modified>
</cp:coreProperties>
</file>